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right"/>
        <w:rPr>
          <w:rFonts w:ascii="Garamond" w:cs="Garamond" w:eastAsia="Garamond" w:hAnsi="Garamond"/>
          <w:b w:val="1"/>
          <w:color w:val="382b95"/>
        </w:rPr>
      </w:pPr>
      <w:r w:rsidDel="00000000" w:rsidR="00000000" w:rsidRPr="00000000">
        <w:rPr>
          <w:rFonts w:ascii="Garamond" w:cs="Garamond" w:eastAsia="Garamond" w:hAnsi="Garamond"/>
          <w:sz w:val="26"/>
          <w:szCs w:val="26"/>
          <w:rtl w:val="0"/>
        </w:rPr>
        <w:t xml:space="preserve"> </w:t>
        <w:br w:type="textWrapping"/>
      </w:r>
      <w:r w:rsidDel="00000000" w:rsidR="00000000" w:rsidRPr="00000000">
        <w:rPr>
          <w:rFonts w:ascii="Garamond" w:cs="Garamond" w:eastAsia="Garamond" w:hAnsi="Garamond"/>
          <w:b w:val="1"/>
          <w:color w:val="382b95"/>
          <w:sz w:val="26"/>
          <w:szCs w:val="26"/>
          <w:rtl w:val="0"/>
        </w:rPr>
        <w:br w:type="textWrapping"/>
        <w:t xml:space="preserve">Economic Development Committee </w:t>
        <w:br w:type="textWrapping"/>
        <w:t xml:space="preserve">January 27, 2022 Meeting Minutes</w:t>
        <w:br w:type="textWrapping"/>
        <w:t xml:space="preserve">6 PM, Manville Public Library</w:t>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467955</wp:posOffset>
            </wp:positionH>
            <wp:positionV relativeFrom="paragraph">
              <wp:posOffset>160020</wp:posOffset>
            </wp:positionV>
            <wp:extent cx="2935224" cy="877824"/>
            <wp:effectExtent b="0" l="0" r="0" t="0"/>
            <wp:wrapSquare wrapText="bothSides" distB="0" distT="0" distL="114300" distR="114300"/>
            <wp:docPr descr="A black and yellow logo&#10;&#10;Description automatically generated with low confidence" id="2" name="image1.png"/>
            <a:graphic>
              <a:graphicData uri="http://schemas.openxmlformats.org/drawingml/2006/picture">
                <pic:pic>
                  <pic:nvPicPr>
                    <pic:cNvPr descr="A black and yellow logo&#10;&#10;Description automatically generated with low confidence" id="0" name="image1.png"/>
                    <pic:cNvPicPr preferRelativeResize="0"/>
                  </pic:nvPicPr>
                  <pic:blipFill>
                    <a:blip r:embed="rId7"/>
                    <a:srcRect b="0" l="0" r="0" t="0"/>
                    <a:stretch>
                      <a:fillRect/>
                    </a:stretch>
                  </pic:blipFill>
                  <pic:spPr>
                    <a:xfrm>
                      <a:off x="0" y="0"/>
                      <a:ext cx="2935224" cy="877824"/>
                    </a:xfrm>
                    <a:prstGeom prst="rect"/>
                    <a:ln/>
                  </pic:spPr>
                </pic:pic>
              </a:graphicData>
            </a:graphic>
          </wp:anchor>
        </w:drawing>
      </w:r>
    </w:p>
    <w:p w:rsidR="00000000" w:rsidDel="00000000" w:rsidP="00000000" w:rsidRDefault="00000000" w:rsidRPr="00000000" w14:paraId="00000002">
      <w:pPr>
        <w:ind w:right="720"/>
        <w:rPr>
          <w:rFonts w:ascii="Garamond" w:cs="Garamond" w:eastAsia="Garamond" w:hAnsi="Garamond"/>
          <w:b w:val="1"/>
        </w:rPr>
      </w:pPr>
      <w:r w:rsidDel="00000000" w:rsidR="00000000" w:rsidRPr="00000000">
        <w:rPr>
          <w:rtl w:val="0"/>
        </w:rPr>
      </w:r>
    </w:p>
    <w:p w:rsidR="00000000" w:rsidDel="00000000" w:rsidP="00000000" w:rsidRDefault="00000000" w:rsidRPr="00000000" w14:paraId="00000003">
      <w:pPr>
        <w:ind w:left="900" w:right="72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In attendance:</w:t>
      </w:r>
    </w:p>
    <w:tbl>
      <w:tblPr>
        <w:tblStyle w:val="Table1"/>
        <w:tblW w:w="9894.0" w:type="dxa"/>
        <w:jc w:val="left"/>
        <w:tblInd w:w="81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64"/>
        <w:gridCol w:w="2744"/>
        <w:gridCol w:w="2786"/>
        <w:tblGridChange w:id="0">
          <w:tblGrid>
            <w:gridCol w:w="4364"/>
            <w:gridCol w:w="2744"/>
            <w:gridCol w:w="2786"/>
          </w:tblGrid>
        </w:tblGridChange>
      </w:tblGrid>
      <w:tr>
        <w:trPr>
          <w:cantSplit w:val="0"/>
          <w:trHeight w:val="182" w:hRule="atLeast"/>
          <w:tblHeader w:val="0"/>
        </w:trPr>
        <w:tc>
          <w:tcPr/>
          <w:p w:rsidR="00000000" w:rsidDel="00000000" w:rsidP="00000000" w:rsidRDefault="00000000" w:rsidRPr="00000000" w14:paraId="00000004">
            <w:pPr>
              <w:ind w:right="720"/>
              <w:rPr>
                <w:rFonts w:ascii="Garamond" w:cs="Garamond" w:eastAsia="Garamond" w:hAnsi="Garamond"/>
                <w:b w:val="1"/>
              </w:rPr>
            </w:pPr>
            <w:r w:rsidDel="00000000" w:rsidR="00000000" w:rsidRPr="00000000">
              <w:rPr>
                <w:rFonts w:ascii="Garamond" w:cs="Garamond" w:eastAsia="Garamond" w:hAnsi="Garamond"/>
                <w:b w:val="1"/>
                <w:rtl w:val="0"/>
              </w:rPr>
              <w:t xml:space="preserve">Regular Members of the Committee:</w:t>
            </w:r>
          </w:p>
        </w:tc>
        <w:tc>
          <w:tcPr/>
          <w:p w:rsidR="00000000" w:rsidDel="00000000" w:rsidP="00000000" w:rsidRDefault="00000000" w:rsidRPr="00000000" w14:paraId="00000005">
            <w:pPr>
              <w:ind w:right="720"/>
              <w:rPr>
                <w:rFonts w:ascii="Garamond" w:cs="Garamond" w:eastAsia="Garamond" w:hAnsi="Garamond"/>
                <w:b w:val="1"/>
              </w:rPr>
            </w:pPr>
            <w:r w:rsidDel="00000000" w:rsidR="00000000" w:rsidRPr="00000000">
              <w:rPr>
                <w:rFonts w:ascii="Garamond" w:cs="Garamond" w:eastAsia="Garamond" w:hAnsi="Garamond"/>
                <w:b w:val="1"/>
                <w:rtl w:val="0"/>
              </w:rPr>
              <w:t xml:space="preserve">Absent:</w:t>
            </w:r>
          </w:p>
        </w:tc>
        <w:tc>
          <w:tcPr/>
          <w:p w:rsidR="00000000" w:rsidDel="00000000" w:rsidP="00000000" w:rsidRDefault="00000000" w:rsidRPr="00000000" w14:paraId="00000006">
            <w:pPr>
              <w:ind w:right="720"/>
              <w:rPr>
                <w:rFonts w:ascii="Garamond" w:cs="Garamond" w:eastAsia="Garamond" w:hAnsi="Garamond"/>
                <w:b w:val="1"/>
              </w:rPr>
            </w:pPr>
            <w:r w:rsidDel="00000000" w:rsidR="00000000" w:rsidRPr="00000000">
              <w:rPr>
                <w:rFonts w:ascii="Garamond" w:cs="Garamond" w:eastAsia="Garamond" w:hAnsi="Garamond"/>
                <w:b w:val="1"/>
                <w:rtl w:val="0"/>
              </w:rPr>
              <w:t xml:space="preserve">Guests:</w:t>
            </w:r>
          </w:p>
        </w:tc>
      </w:tr>
      <w:tr>
        <w:trPr>
          <w:cantSplit w:val="0"/>
          <w:trHeight w:val="234" w:hRule="atLeast"/>
          <w:tblHeader w:val="0"/>
        </w:trPr>
        <w:tc>
          <w:tcPr/>
          <w:p w:rsidR="00000000" w:rsidDel="00000000" w:rsidP="00000000" w:rsidRDefault="00000000" w:rsidRPr="00000000" w14:paraId="00000007">
            <w:pPr>
              <w:ind w:right="720"/>
              <w:rPr>
                <w:rFonts w:ascii="Garamond" w:cs="Garamond" w:eastAsia="Garamond" w:hAnsi="Garamond"/>
                <w:b w:val="1"/>
              </w:rPr>
            </w:pPr>
            <w:r w:rsidDel="00000000" w:rsidR="00000000" w:rsidRPr="00000000">
              <w:rPr>
                <w:rFonts w:ascii="Garamond" w:cs="Garamond" w:eastAsia="Garamond" w:hAnsi="Garamond"/>
                <w:rtl w:val="0"/>
              </w:rPr>
              <w:t xml:space="preserve">Mayor Richard Onderko</w:t>
            </w:r>
            <w:r w:rsidDel="00000000" w:rsidR="00000000" w:rsidRPr="00000000">
              <w:rPr>
                <w:rtl w:val="0"/>
              </w:rPr>
            </w:r>
          </w:p>
        </w:tc>
        <w:tc>
          <w:tcPr/>
          <w:p w:rsidR="00000000" w:rsidDel="00000000" w:rsidP="00000000" w:rsidRDefault="00000000" w:rsidRPr="00000000" w14:paraId="00000008">
            <w:pPr>
              <w:ind w:right="720"/>
              <w:rPr>
                <w:rFonts w:ascii="Garamond" w:cs="Garamond" w:eastAsia="Garamond" w:hAnsi="Garamond"/>
              </w:rPr>
            </w:pPr>
            <w:r w:rsidDel="00000000" w:rsidR="00000000" w:rsidRPr="00000000">
              <w:rPr>
                <w:rFonts w:ascii="Garamond" w:cs="Garamond" w:eastAsia="Garamond" w:hAnsi="Garamond"/>
                <w:rtl w:val="0"/>
              </w:rPr>
              <w:t xml:space="preserve">Sue Asher</w:t>
            </w:r>
          </w:p>
        </w:tc>
        <w:tc>
          <w:tcPr/>
          <w:p w:rsidR="00000000" w:rsidDel="00000000" w:rsidP="00000000" w:rsidRDefault="00000000" w:rsidRPr="00000000" w14:paraId="00000009">
            <w:pPr>
              <w:ind w:right="720"/>
              <w:rPr>
                <w:rFonts w:ascii="Garamond" w:cs="Garamond" w:eastAsia="Garamond" w:hAnsi="Garamond"/>
              </w:rPr>
            </w:pPr>
            <w:r w:rsidDel="00000000" w:rsidR="00000000" w:rsidRPr="00000000">
              <w:rPr>
                <w:rFonts w:ascii="Garamond" w:cs="Garamond" w:eastAsia="Garamond" w:hAnsi="Garamond"/>
                <w:rtl w:val="0"/>
              </w:rPr>
              <w:t xml:space="preserve">Heide Rivera, LAMA</w:t>
            </w:r>
          </w:p>
        </w:tc>
      </w:tr>
      <w:tr>
        <w:trPr>
          <w:cantSplit w:val="0"/>
          <w:trHeight w:val="222" w:hRule="atLeast"/>
          <w:tblHeader w:val="0"/>
        </w:trPr>
        <w:tc>
          <w:tcPr/>
          <w:p w:rsidR="00000000" w:rsidDel="00000000" w:rsidP="00000000" w:rsidRDefault="00000000" w:rsidRPr="00000000" w14:paraId="0000000A">
            <w:pPr>
              <w:ind w:right="720"/>
              <w:rPr>
                <w:rFonts w:ascii="Garamond" w:cs="Garamond" w:eastAsia="Garamond" w:hAnsi="Garamond"/>
                <w:b w:val="1"/>
              </w:rPr>
            </w:pPr>
            <w:r w:rsidDel="00000000" w:rsidR="00000000" w:rsidRPr="00000000">
              <w:rPr>
                <w:rFonts w:ascii="Garamond" w:cs="Garamond" w:eastAsia="Garamond" w:hAnsi="Garamond"/>
                <w:rtl w:val="0"/>
              </w:rPr>
              <w:t xml:space="preserve">Council Liaison: Suzanne Maeder</w:t>
            </w:r>
            <w:r w:rsidDel="00000000" w:rsidR="00000000" w:rsidRPr="00000000">
              <w:rPr>
                <w:rtl w:val="0"/>
              </w:rPr>
            </w:r>
          </w:p>
        </w:tc>
        <w:tc>
          <w:tcPr/>
          <w:p w:rsidR="00000000" w:rsidDel="00000000" w:rsidP="00000000" w:rsidRDefault="00000000" w:rsidRPr="00000000" w14:paraId="0000000B">
            <w:pPr>
              <w:ind w:right="720"/>
              <w:rPr>
                <w:rFonts w:ascii="Garamond" w:cs="Garamond" w:eastAsia="Garamond" w:hAnsi="Garamond"/>
              </w:rPr>
            </w:pPr>
            <w:r w:rsidDel="00000000" w:rsidR="00000000" w:rsidRPr="00000000">
              <w:rPr>
                <w:rFonts w:ascii="Garamond" w:cs="Garamond" w:eastAsia="Garamond" w:hAnsi="Garamond"/>
                <w:rtl w:val="0"/>
              </w:rPr>
              <w:t xml:space="preserve">Adam DeSantis</w:t>
            </w:r>
          </w:p>
        </w:tc>
        <w:tc>
          <w:tcPr/>
          <w:p w:rsidR="00000000" w:rsidDel="00000000" w:rsidP="00000000" w:rsidRDefault="00000000" w:rsidRPr="00000000" w14:paraId="0000000C">
            <w:pPr>
              <w:ind w:right="720"/>
              <w:rPr>
                <w:rFonts w:ascii="Garamond" w:cs="Garamond" w:eastAsia="Garamond" w:hAnsi="Garamond"/>
              </w:rPr>
            </w:pPr>
            <w:r w:rsidDel="00000000" w:rsidR="00000000" w:rsidRPr="00000000">
              <w:rPr>
                <w:rFonts w:ascii="Garamond" w:cs="Garamond" w:eastAsia="Garamond" w:hAnsi="Garamond"/>
                <w:rtl w:val="0"/>
              </w:rPr>
              <w:t xml:space="preserve">Pina Zabala, LAMA</w:t>
            </w:r>
          </w:p>
        </w:tc>
      </w:tr>
      <w:tr>
        <w:trPr>
          <w:cantSplit w:val="0"/>
          <w:trHeight w:val="274" w:hRule="atLeast"/>
          <w:tblHeader w:val="0"/>
        </w:trPr>
        <w:tc>
          <w:tcPr/>
          <w:p w:rsidR="00000000" w:rsidDel="00000000" w:rsidP="00000000" w:rsidRDefault="00000000" w:rsidRPr="00000000" w14:paraId="0000000D">
            <w:pPr>
              <w:ind w:right="720"/>
              <w:rPr>
                <w:rFonts w:ascii="Garamond" w:cs="Garamond" w:eastAsia="Garamond" w:hAnsi="Garamond"/>
                <w:b w:val="1"/>
              </w:rPr>
            </w:pPr>
            <w:r w:rsidDel="00000000" w:rsidR="00000000" w:rsidRPr="00000000">
              <w:rPr>
                <w:rFonts w:ascii="Garamond" w:cs="Garamond" w:eastAsia="Garamond" w:hAnsi="Garamond"/>
                <w:rtl w:val="0"/>
              </w:rPr>
              <w:t xml:space="preserve">John Holloway</w:t>
            </w:r>
            <w:r w:rsidDel="00000000" w:rsidR="00000000" w:rsidRPr="00000000">
              <w:rPr>
                <w:rtl w:val="0"/>
              </w:rPr>
            </w:r>
          </w:p>
        </w:tc>
        <w:tc>
          <w:tcPr/>
          <w:p w:rsidR="00000000" w:rsidDel="00000000" w:rsidP="00000000" w:rsidRDefault="00000000" w:rsidRPr="00000000" w14:paraId="0000000E">
            <w:pPr>
              <w:ind w:right="720"/>
              <w:rPr>
                <w:rFonts w:ascii="Garamond" w:cs="Garamond" w:eastAsia="Garamond" w:hAnsi="Garamond"/>
              </w:rPr>
            </w:pPr>
            <w:r w:rsidDel="00000000" w:rsidR="00000000" w:rsidRPr="00000000">
              <w:rPr>
                <w:rFonts w:ascii="Garamond" w:cs="Garamond" w:eastAsia="Garamond" w:hAnsi="Garamond"/>
                <w:rtl w:val="0"/>
              </w:rPr>
              <w:t xml:space="preserve">Denise DeSantis</w:t>
            </w:r>
          </w:p>
        </w:tc>
        <w:tc>
          <w:tcPr/>
          <w:p w:rsidR="00000000" w:rsidDel="00000000" w:rsidP="00000000" w:rsidRDefault="00000000" w:rsidRPr="00000000" w14:paraId="0000000F">
            <w:pPr>
              <w:ind w:right="720"/>
              <w:rPr>
                <w:rFonts w:ascii="Garamond" w:cs="Garamond" w:eastAsia="Garamond" w:hAnsi="Garamond"/>
              </w:rPr>
            </w:pPr>
            <w:r w:rsidDel="00000000" w:rsidR="00000000" w:rsidRPr="00000000">
              <w:rPr>
                <w:rFonts w:ascii="Garamond" w:cs="Garamond" w:eastAsia="Garamond" w:hAnsi="Garamond"/>
                <w:rtl w:val="0"/>
              </w:rPr>
              <w:t xml:space="preserve">Ron Bird, LAMA</w:t>
            </w:r>
          </w:p>
        </w:tc>
      </w:tr>
      <w:tr>
        <w:trPr>
          <w:cantSplit w:val="0"/>
          <w:trHeight w:val="222" w:hRule="atLeast"/>
          <w:tblHeader w:val="0"/>
        </w:trPr>
        <w:tc>
          <w:tcPr/>
          <w:p w:rsidR="00000000" w:rsidDel="00000000" w:rsidP="00000000" w:rsidRDefault="00000000" w:rsidRPr="00000000" w14:paraId="00000010">
            <w:pPr>
              <w:ind w:right="720"/>
              <w:rPr>
                <w:rFonts w:ascii="Garamond" w:cs="Garamond" w:eastAsia="Garamond" w:hAnsi="Garamond"/>
                <w:b w:val="1"/>
              </w:rPr>
            </w:pPr>
            <w:r w:rsidDel="00000000" w:rsidR="00000000" w:rsidRPr="00000000">
              <w:rPr>
                <w:rFonts w:ascii="Garamond" w:cs="Garamond" w:eastAsia="Garamond" w:hAnsi="Garamond"/>
                <w:rtl w:val="0"/>
              </w:rPr>
              <w:t xml:space="preserve">Diana Sieberg</w:t>
            </w:r>
            <w:r w:rsidDel="00000000" w:rsidR="00000000" w:rsidRPr="00000000">
              <w:rPr>
                <w:rtl w:val="0"/>
              </w:rPr>
            </w:r>
          </w:p>
        </w:tc>
        <w:tc>
          <w:tcPr/>
          <w:p w:rsidR="00000000" w:rsidDel="00000000" w:rsidP="00000000" w:rsidRDefault="00000000" w:rsidRPr="00000000" w14:paraId="00000011">
            <w:pPr>
              <w:ind w:right="720"/>
              <w:rPr>
                <w:rFonts w:ascii="Garamond" w:cs="Garamond" w:eastAsia="Garamond" w:hAnsi="Garamond"/>
              </w:rPr>
            </w:pPr>
            <w:r w:rsidDel="00000000" w:rsidR="00000000" w:rsidRPr="00000000">
              <w:rPr>
                <w:rFonts w:ascii="Garamond" w:cs="Garamond" w:eastAsia="Garamond" w:hAnsi="Garamond"/>
                <w:rtl w:val="0"/>
              </w:rPr>
              <w:t xml:space="preserve">Traci Selody</w:t>
            </w:r>
          </w:p>
        </w:tc>
        <w:tc>
          <w:tcPr/>
          <w:p w:rsidR="00000000" w:rsidDel="00000000" w:rsidP="00000000" w:rsidRDefault="00000000" w:rsidRPr="00000000" w14:paraId="00000012">
            <w:pPr>
              <w:ind w:right="720"/>
              <w:rPr>
                <w:rFonts w:ascii="Garamond" w:cs="Garamond" w:eastAsia="Garamond" w:hAnsi="Garamond"/>
              </w:rPr>
            </w:pPr>
            <w:r w:rsidDel="00000000" w:rsidR="00000000" w:rsidRPr="00000000">
              <w:rPr>
                <w:rFonts w:ascii="Garamond" w:cs="Garamond" w:eastAsia="Garamond" w:hAnsi="Garamond"/>
                <w:rtl w:val="0"/>
              </w:rPr>
              <w:t xml:space="preserve">Caitlin Cunningham</w:t>
            </w:r>
          </w:p>
        </w:tc>
      </w:tr>
      <w:tr>
        <w:trPr>
          <w:cantSplit w:val="0"/>
          <w:trHeight w:val="222" w:hRule="atLeast"/>
          <w:tblHeader w:val="0"/>
        </w:trPr>
        <w:tc>
          <w:tcPr/>
          <w:p w:rsidR="00000000" w:rsidDel="00000000" w:rsidP="00000000" w:rsidRDefault="00000000" w:rsidRPr="00000000" w14:paraId="00000013">
            <w:pPr>
              <w:ind w:right="720"/>
              <w:rPr>
                <w:rFonts w:ascii="Garamond" w:cs="Garamond" w:eastAsia="Garamond" w:hAnsi="Garamond"/>
                <w:b w:val="1"/>
              </w:rPr>
            </w:pPr>
            <w:r w:rsidDel="00000000" w:rsidR="00000000" w:rsidRPr="00000000">
              <w:rPr>
                <w:rFonts w:ascii="Garamond" w:cs="Garamond" w:eastAsia="Garamond" w:hAnsi="Garamond"/>
                <w:rtl w:val="0"/>
              </w:rPr>
              <w:t xml:space="preserve">Matthew Brown</w:t>
            </w:r>
            <w:r w:rsidDel="00000000" w:rsidR="00000000" w:rsidRPr="00000000">
              <w:rPr>
                <w:rtl w:val="0"/>
              </w:rPr>
            </w:r>
          </w:p>
        </w:tc>
        <w:tc>
          <w:tcPr/>
          <w:p w:rsidR="00000000" w:rsidDel="00000000" w:rsidP="00000000" w:rsidRDefault="00000000" w:rsidRPr="00000000" w14:paraId="00000014">
            <w:pPr>
              <w:ind w:right="720"/>
              <w:rPr>
                <w:rFonts w:ascii="Garamond" w:cs="Garamond" w:eastAsia="Garamond" w:hAnsi="Garamond"/>
              </w:rPr>
            </w:pPr>
            <w:r w:rsidDel="00000000" w:rsidR="00000000" w:rsidRPr="00000000">
              <w:rPr>
                <w:rtl w:val="0"/>
              </w:rPr>
            </w:r>
          </w:p>
        </w:tc>
        <w:tc>
          <w:tcPr/>
          <w:p w:rsidR="00000000" w:rsidDel="00000000" w:rsidP="00000000" w:rsidRDefault="00000000" w:rsidRPr="00000000" w14:paraId="00000015">
            <w:pPr>
              <w:ind w:right="720"/>
              <w:rPr>
                <w:rFonts w:ascii="Garamond" w:cs="Garamond" w:eastAsia="Garamond" w:hAnsi="Garamond"/>
              </w:rPr>
            </w:pPr>
            <w:r w:rsidDel="00000000" w:rsidR="00000000" w:rsidRPr="00000000">
              <w:rPr>
                <w:rFonts w:ascii="Garamond" w:cs="Garamond" w:eastAsia="Garamond" w:hAnsi="Garamond"/>
                <w:rtl w:val="0"/>
              </w:rPr>
              <w:t xml:space="preserve">John Zalewski</w:t>
            </w:r>
          </w:p>
        </w:tc>
      </w:tr>
      <w:tr>
        <w:trPr>
          <w:cantSplit w:val="0"/>
          <w:trHeight w:val="234" w:hRule="atLeast"/>
          <w:tblHeader w:val="0"/>
        </w:trPr>
        <w:tc>
          <w:tcPr/>
          <w:p w:rsidR="00000000" w:rsidDel="00000000" w:rsidP="00000000" w:rsidRDefault="00000000" w:rsidRPr="00000000" w14:paraId="00000016">
            <w:pPr>
              <w:ind w:right="720"/>
              <w:rPr>
                <w:rFonts w:ascii="Garamond" w:cs="Garamond" w:eastAsia="Garamond" w:hAnsi="Garamond"/>
              </w:rPr>
            </w:pPr>
            <w:r w:rsidDel="00000000" w:rsidR="00000000" w:rsidRPr="00000000">
              <w:rPr>
                <w:rFonts w:ascii="Garamond" w:cs="Garamond" w:eastAsia="Garamond" w:hAnsi="Garamond"/>
                <w:rtl w:val="0"/>
              </w:rPr>
              <w:t xml:space="preserve">Joe DeVito III</w:t>
            </w:r>
          </w:p>
        </w:tc>
        <w:tc>
          <w:tcPr/>
          <w:p w:rsidR="00000000" w:rsidDel="00000000" w:rsidP="00000000" w:rsidRDefault="00000000" w:rsidRPr="00000000" w14:paraId="00000017">
            <w:pPr>
              <w:ind w:right="720"/>
              <w:rPr>
                <w:rFonts w:ascii="Garamond" w:cs="Garamond" w:eastAsia="Garamond" w:hAnsi="Garamond"/>
              </w:rPr>
            </w:pPr>
            <w:r w:rsidDel="00000000" w:rsidR="00000000" w:rsidRPr="00000000">
              <w:rPr>
                <w:rtl w:val="0"/>
              </w:rPr>
            </w:r>
          </w:p>
        </w:tc>
        <w:tc>
          <w:tcPr/>
          <w:p w:rsidR="00000000" w:rsidDel="00000000" w:rsidP="00000000" w:rsidRDefault="00000000" w:rsidRPr="00000000" w14:paraId="00000018">
            <w:pPr>
              <w:ind w:right="720"/>
              <w:rPr>
                <w:rFonts w:ascii="Garamond" w:cs="Garamond" w:eastAsia="Garamond" w:hAnsi="Garamond"/>
              </w:rPr>
            </w:pPr>
            <w:r w:rsidDel="00000000" w:rsidR="00000000" w:rsidRPr="00000000">
              <w:rPr>
                <w:rFonts w:ascii="Garamond" w:cs="Garamond" w:eastAsia="Garamond" w:hAnsi="Garamond"/>
                <w:rtl w:val="0"/>
              </w:rPr>
              <w:t xml:space="preserve">Sandra Brunarski</w:t>
            </w:r>
          </w:p>
        </w:tc>
      </w:tr>
      <w:tr>
        <w:trPr>
          <w:cantSplit w:val="0"/>
          <w:trHeight w:val="222" w:hRule="atLeast"/>
          <w:tblHeader w:val="0"/>
        </w:trPr>
        <w:tc>
          <w:tcPr/>
          <w:p w:rsidR="00000000" w:rsidDel="00000000" w:rsidP="00000000" w:rsidRDefault="00000000" w:rsidRPr="00000000" w14:paraId="00000019">
            <w:pPr>
              <w:ind w:right="720"/>
              <w:rPr>
                <w:rFonts w:ascii="Garamond" w:cs="Garamond" w:eastAsia="Garamond" w:hAnsi="Garamond"/>
              </w:rPr>
            </w:pPr>
            <w:r w:rsidDel="00000000" w:rsidR="00000000" w:rsidRPr="00000000">
              <w:rPr>
                <w:rFonts w:ascii="Garamond" w:cs="Garamond" w:eastAsia="Garamond" w:hAnsi="Garamond"/>
                <w:rtl w:val="0"/>
              </w:rPr>
              <w:t xml:space="preserve">Nanette Peterson</w:t>
            </w:r>
          </w:p>
        </w:tc>
        <w:tc>
          <w:tcPr/>
          <w:p w:rsidR="00000000" w:rsidDel="00000000" w:rsidP="00000000" w:rsidRDefault="00000000" w:rsidRPr="00000000" w14:paraId="0000001A">
            <w:pPr>
              <w:ind w:left="810" w:right="720" w:firstLine="0"/>
              <w:rPr>
                <w:rFonts w:ascii="Garamond" w:cs="Garamond" w:eastAsia="Garamond" w:hAnsi="Garamond"/>
                <w:b w:val="1"/>
              </w:rPr>
            </w:pPr>
            <w:r w:rsidDel="00000000" w:rsidR="00000000" w:rsidRPr="00000000">
              <w:rPr>
                <w:rtl w:val="0"/>
              </w:rPr>
            </w:r>
          </w:p>
        </w:tc>
        <w:tc>
          <w:tcPr/>
          <w:p w:rsidR="00000000" w:rsidDel="00000000" w:rsidP="00000000" w:rsidRDefault="00000000" w:rsidRPr="00000000" w14:paraId="0000001B">
            <w:pPr>
              <w:ind w:left="810" w:right="720" w:firstLine="0"/>
              <w:rPr>
                <w:rFonts w:ascii="Garamond" w:cs="Garamond" w:eastAsia="Garamond" w:hAnsi="Garamond"/>
                <w:b w:val="1"/>
              </w:rPr>
            </w:pPr>
            <w:r w:rsidDel="00000000" w:rsidR="00000000" w:rsidRPr="00000000">
              <w:rPr>
                <w:rtl w:val="0"/>
              </w:rPr>
            </w:r>
          </w:p>
        </w:tc>
      </w:tr>
    </w:tbl>
    <w:p w:rsidR="00000000" w:rsidDel="00000000" w:rsidP="00000000" w:rsidRDefault="00000000" w:rsidRPr="00000000" w14:paraId="0000001C">
      <w:pPr>
        <w:spacing w:after="0" w:line="240" w:lineRule="auto"/>
        <w:ind w:left="810" w:righ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D">
      <w:pPr>
        <w:ind w:right="720"/>
        <w:rPr>
          <w:rFonts w:ascii="Garamond" w:cs="Garamond" w:eastAsia="Garamond" w:hAnsi="Garamond"/>
          <w:b w:val="1"/>
          <w:sz w:val="24"/>
          <w:szCs w:val="24"/>
        </w:rPr>
      </w:pPr>
      <w:r w:rsidDel="00000000" w:rsidR="00000000" w:rsidRPr="00000000">
        <w:rPr>
          <w:rFonts w:ascii="Garamond" w:cs="Garamond" w:eastAsia="Garamond" w:hAnsi="Garamond"/>
          <w:rtl w:val="0"/>
        </w:rPr>
        <w:tab/>
      </w:r>
      <w:r w:rsidDel="00000000" w:rsidR="00000000" w:rsidRPr="00000000">
        <w:rPr>
          <w:rFonts w:ascii="Garamond" w:cs="Garamond" w:eastAsia="Garamond" w:hAnsi="Garamond"/>
          <w:b w:val="1"/>
          <w:sz w:val="24"/>
          <w:szCs w:val="24"/>
          <w:rtl w:val="0"/>
        </w:rPr>
        <w:t xml:space="preserve">Meeting called to order at 6:03 pm.</w:t>
      </w:r>
    </w:p>
    <w:p w:rsidR="00000000" w:rsidDel="00000000" w:rsidP="00000000" w:rsidRDefault="00000000" w:rsidRPr="00000000" w14:paraId="0000001E">
      <w:pPr>
        <w:spacing w:after="0" w:line="240" w:lineRule="auto"/>
        <w:ind w:left="720" w:right="720" w:firstLine="0"/>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Meeting Schedule</w:t>
      </w:r>
    </w:p>
    <w:p w:rsidR="00000000" w:rsidDel="00000000" w:rsidP="00000000" w:rsidRDefault="00000000" w:rsidRPr="00000000" w14:paraId="0000001F">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After a discussion by the Regular Members of the Committee, Mayor Onderko moved that the committee meet on the 2</w:t>
      </w:r>
      <w:r w:rsidDel="00000000" w:rsidR="00000000" w:rsidRPr="00000000">
        <w:rPr>
          <w:rFonts w:ascii="Garamond" w:cs="Garamond" w:eastAsia="Garamond" w:hAnsi="Garamond"/>
          <w:sz w:val="24"/>
          <w:szCs w:val="24"/>
          <w:vertAlign w:val="superscript"/>
          <w:rtl w:val="0"/>
        </w:rPr>
        <w:t xml:space="preserve">nd</w:t>
      </w:r>
      <w:r w:rsidDel="00000000" w:rsidR="00000000" w:rsidRPr="00000000">
        <w:rPr>
          <w:rFonts w:ascii="Garamond" w:cs="Garamond" w:eastAsia="Garamond" w:hAnsi="Garamond"/>
          <w:sz w:val="24"/>
          <w:szCs w:val="24"/>
          <w:rtl w:val="0"/>
        </w:rPr>
        <w:t xml:space="preserve"> Tuesday of the month at 6 pm.  The motion was seconded and passed unanimously.  The November 2022 meeting will move to Thursday, November 10th in observation of Election Day.</w:t>
      </w:r>
    </w:p>
    <w:p w:rsidR="00000000" w:rsidDel="00000000" w:rsidP="00000000" w:rsidRDefault="00000000" w:rsidRPr="00000000" w14:paraId="00000020">
      <w:pPr>
        <w:spacing w:after="0" w:line="240" w:lineRule="auto"/>
        <w:ind w:left="720" w:righ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1">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Meeting dates: 2/8, 3/8, 4/12, 5/10, 6/14, 7/12, 8/9, 9/13, 10/11, 11/10, 12/13</w:t>
      </w:r>
    </w:p>
    <w:p w:rsidR="00000000" w:rsidDel="00000000" w:rsidP="00000000" w:rsidRDefault="00000000" w:rsidRPr="00000000" w14:paraId="00000022">
      <w:pPr>
        <w:spacing w:after="0" w:line="240" w:lineRule="auto"/>
        <w:ind w:left="720" w:righ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rFonts w:ascii="Garamond" w:cs="Garamond" w:eastAsia="Garamond" w:hAnsi="Garamond"/>
          <w:b w:val="1"/>
          <w:i w:val="0"/>
          <w:smallCaps w:val="0"/>
          <w:strike w:val="0"/>
          <w:color w:val="000000"/>
          <w:sz w:val="24"/>
          <w:szCs w:val="24"/>
          <w:u w:val="singl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single"/>
          <w:shd w:fill="auto" w:val="clear"/>
          <w:vertAlign w:val="baseline"/>
          <w:rtl w:val="0"/>
        </w:rPr>
        <w:t xml:space="preserve">2022 Goals</w:t>
      </w:r>
    </w:p>
    <w:p w:rsidR="00000000" w:rsidDel="00000000" w:rsidP="00000000" w:rsidRDefault="00000000" w:rsidRPr="00000000" w14:paraId="00000024">
      <w:pPr>
        <w:spacing w:after="0" w:line="240" w:lineRule="auto"/>
        <w:ind w:right="720" w:firstLine="72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Goal 1:  Establish a Communications Network</w:t>
      </w:r>
    </w:p>
    <w:p w:rsidR="00000000" w:rsidDel="00000000" w:rsidP="00000000" w:rsidRDefault="00000000" w:rsidRPr="00000000" w14:paraId="00000025">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We will attempt to gather contact information for </w:t>
      </w:r>
      <w:r w:rsidDel="00000000" w:rsidR="00000000" w:rsidRPr="00000000">
        <w:rPr>
          <w:rFonts w:ascii="Garamond" w:cs="Garamond" w:eastAsia="Garamond" w:hAnsi="Garamond"/>
          <w:i w:val="1"/>
          <w:sz w:val="24"/>
          <w:szCs w:val="24"/>
          <w:rtl w:val="0"/>
        </w:rPr>
        <w:t xml:space="preserve">all</w:t>
      </w:r>
      <w:r w:rsidDel="00000000" w:rsidR="00000000" w:rsidRPr="00000000">
        <w:rPr>
          <w:rFonts w:ascii="Garamond" w:cs="Garamond" w:eastAsia="Garamond" w:hAnsi="Garamond"/>
          <w:sz w:val="24"/>
          <w:szCs w:val="24"/>
          <w:rtl w:val="0"/>
        </w:rPr>
        <w:t xml:space="preserve"> Manville businesses including in-home businesses to build a distribution list.  We will also create a contact list for the commercial property owners on Main Street.  Target: March 2022</w:t>
      </w:r>
    </w:p>
    <w:p w:rsidR="00000000" w:rsidDel="00000000" w:rsidP="00000000" w:rsidRDefault="00000000" w:rsidRPr="00000000" w14:paraId="00000026">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Members will collect the business owner data by visiting each place of business in town.  We will attempt to contact property owners through phone calls and letters. </w:t>
      </w:r>
    </w:p>
    <w:p w:rsidR="00000000" w:rsidDel="00000000" w:rsidP="00000000" w:rsidRDefault="00000000" w:rsidRPr="00000000" w14:paraId="00000027">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Mayor would like to investigate </w:t>
      </w:r>
      <w:hyperlink r:id="rId8">
        <w:r w:rsidDel="00000000" w:rsidR="00000000" w:rsidRPr="00000000">
          <w:rPr>
            <w:rFonts w:ascii="Garamond" w:cs="Garamond" w:eastAsia="Garamond" w:hAnsi="Garamond"/>
            <w:color w:val="0563c1"/>
            <w:sz w:val="24"/>
            <w:szCs w:val="24"/>
            <w:u w:val="single"/>
            <w:rtl w:val="0"/>
          </w:rPr>
          <w:t xml:space="preserve">Constant Contact</w:t>
        </w:r>
      </w:hyperlink>
      <w:r w:rsidDel="00000000" w:rsidR="00000000" w:rsidRPr="00000000">
        <w:rPr>
          <w:rFonts w:ascii="Garamond" w:cs="Garamond" w:eastAsia="Garamond" w:hAnsi="Garamond"/>
          <w:sz w:val="24"/>
          <w:szCs w:val="24"/>
          <w:rtl w:val="0"/>
        </w:rPr>
        <w:t xml:space="preserve">, a digital platform with strong email marketing tools.  There is a monthly subscription fee for this service.  </w:t>
      </w:r>
    </w:p>
    <w:p w:rsidR="00000000" w:rsidDel="00000000" w:rsidP="00000000" w:rsidRDefault="00000000" w:rsidRPr="00000000" w14:paraId="00000028">
      <w:pPr>
        <w:spacing w:after="0" w:line="240" w:lineRule="auto"/>
        <w:ind w:left="2160" w:righ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9">
      <w:pPr>
        <w:spacing w:after="0" w:line="240" w:lineRule="auto"/>
        <w:ind w:right="720" w:firstLine="72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Goal 2:</w:t>
        <w:tab/>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1"/>
          <w:sz w:val="24"/>
          <w:szCs w:val="24"/>
          <w:rtl w:val="0"/>
        </w:rPr>
        <w:t xml:space="preserve">Host Two Public Events</w:t>
      </w:r>
      <w:r w:rsidDel="00000000" w:rsidR="00000000" w:rsidRPr="00000000">
        <w:rPr>
          <w:rtl w:val="0"/>
        </w:rPr>
      </w:r>
    </w:p>
    <w:p w:rsidR="00000000" w:rsidDel="00000000" w:rsidP="00000000" w:rsidRDefault="00000000" w:rsidRPr="00000000" w14:paraId="0000002A">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It was suggested that we have some type of event scheduled regularly on Main Street – a craft show, music event, art experience, etc.  One example of this was the food festival held by the Manville Rescue Squad to showcase local restaurant cuisine.</w:t>
      </w:r>
    </w:p>
    <w:p w:rsidR="00000000" w:rsidDel="00000000" w:rsidP="00000000" w:rsidRDefault="00000000" w:rsidRPr="00000000" w14:paraId="0000002B">
      <w:pPr>
        <w:spacing w:after="0" w:line="240" w:lineRule="auto"/>
        <w:ind w:left="720" w:righ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C">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Representative from LAMA, the Latin American Motorcycle Association, spoke of their success and challenges with the two events held in Manville last year.  Parking and traffic were two of the major concerns.  The “block party” vibe was well-received by downtown merchants.  Restaurant owners gave 20% of their profits to LAMA to disperse to charities after the event.  They communicated the event to the (7) NJ LAMA chapters via social media and Facebook blasts.</w:t>
      </w:r>
    </w:p>
    <w:p w:rsidR="00000000" w:rsidDel="00000000" w:rsidP="00000000" w:rsidRDefault="00000000" w:rsidRPr="00000000" w14:paraId="0000002D">
      <w:pPr>
        <w:spacing w:after="0" w:line="240" w:lineRule="auto"/>
        <w:ind w:left="720" w:righ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E">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Members discussed holding events that are geared specifically for children to leverage the school communication channels to build attendance.  Warren Recreation hosts an </w:t>
      </w:r>
      <w:hyperlink r:id="rId9">
        <w:r w:rsidDel="00000000" w:rsidR="00000000" w:rsidRPr="00000000">
          <w:rPr>
            <w:rFonts w:ascii="Garamond" w:cs="Garamond" w:eastAsia="Garamond" w:hAnsi="Garamond"/>
            <w:color w:val="0563c1"/>
            <w:sz w:val="24"/>
            <w:szCs w:val="24"/>
            <w:u w:val="single"/>
            <w:rtl w:val="0"/>
          </w:rPr>
          <w:t xml:space="preserve">Annual Winter Festival, Bonfire and Fireworks Event</w:t>
        </w:r>
      </w:hyperlink>
      <w:r w:rsidDel="00000000" w:rsidR="00000000" w:rsidRPr="00000000">
        <w:rPr>
          <w:rFonts w:ascii="Garamond" w:cs="Garamond" w:eastAsia="Garamond" w:hAnsi="Garamond"/>
          <w:sz w:val="24"/>
          <w:szCs w:val="24"/>
          <w:rtl w:val="0"/>
        </w:rPr>
        <w:t xml:space="preserve"> every January that includes food trucks, fireworks, a bonfire, horse and carriage rides, ice carver, carnival rides, petting zoo, marshmallow roasting and more. It is free to the public.</w:t>
      </w:r>
    </w:p>
    <w:p w:rsidR="00000000" w:rsidDel="00000000" w:rsidP="00000000" w:rsidRDefault="00000000" w:rsidRPr="00000000" w14:paraId="0000002F">
      <w:pPr>
        <w:spacing w:after="0" w:line="240" w:lineRule="auto"/>
        <w:ind w:left="720" w:righ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0">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Ideas for designated parking for street fair events included the Manville High School lot, the VFW lot, Reading Cinemas, Gerber Field and Lost Valley.</w:t>
      </w:r>
    </w:p>
    <w:p w:rsidR="00000000" w:rsidDel="00000000" w:rsidP="00000000" w:rsidRDefault="00000000" w:rsidRPr="00000000" w14:paraId="00000031">
      <w:pPr>
        <w:spacing w:after="0" w:line="240" w:lineRule="auto"/>
        <w:ind w:left="720" w:righ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2">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Sub-committees were formed to work on the above goals.  We will work to engage with owners at a time that is convenient for them and genuinely listen to their feedback and grievances.  This will help define and promote our mission, which is to revitalize our economic corridor.  We believe we can help with:</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Exposure and visibility –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free of charge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72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Current and comprehensive business listing on Borough webpage</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160" w:right="72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Business spotlights in Manville’s News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Bringing in new clientele through business-focused public events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Information sharing about loans; grants; state and federal funding for Main Street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72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revitalization; planned improvements to our immediate business district like the upcoming Road Diet; and training / skill-building opportunities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720" w:firstLine="0"/>
        <w:jc w:val="left"/>
        <w:rPr>
          <w:rFonts w:ascii="Garamond" w:cs="Garamond" w:eastAsia="Garamond" w:hAnsi="Garamond"/>
          <w:sz w:val="24"/>
          <w:szCs w:val="24"/>
        </w:rPr>
      </w:pPr>
      <w:r w:rsidDel="00000000" w:rsidR="00000000" w:rsidRPr="00000000">
        <w:rPr>
          <w:rtl w:val="0"/>
        </w:rPr>
      </w:r>
    </w:p>
    <w:tbl>
      <w:tblPr>
        <w:tblStyle w:val="Table2"/>
        <w:tblW w:w="863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9"/>
        <w:gridCol w:w="4319"/>
        <w:tblGridChange w:id="0">
          <w:tblGrid>
            <w:gridCol w:w="4319"/>
            <w:gridCol w:w="4319"/>
          </w:tblGrid>
        </w:tblGridChange>
      </w:tblGrid>
      <w:tr>
        <w:trPr>
          <w:cantSplit w:val="0"/>
          <w:trHeight w:val="432" w:hRule="atLeast"/>
          <w:tblHeader w:val="0"/>
        </w:trPr>
        <w:tc>
          <w:tcPr>
            <w:vAlign w:val="center"/>
          </w:tcPr>
          <w:p w:rsidR="00000000" w:rsidDel="00000000" w:rsidP="00000000" w:rsidRDefault="00000000" w:rsidRPr="00000000" w14:paraId="0000003A">
            <w:pPr>
              <w:ind w:right="720"/>
              <w:jc w:val="center"/>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Goal 1</w:t>
            </w:r>
          </w:p>
          <w:p w:rsidR="00000000" w:rsidDel="00000000" w:rsidP="00000000" w:rsidRDefault="00000000" w:rsidRPr="00000000" w14:paraId="0000003B">
            <w:pPr>
              <w:ind w:right="720"/>
              <w:jc w:val="center"/>
              <w:rPr>
                <w:rFonts w:ascii="Garamond" w:cs="Garamond" w:eastAsia="Garamond" w:hAnsi="Garamond"/>
                <w:b w:val="1"/>
              </w:rPr>
            </w:pPr>
            <w:r w:rsidDel="00000000" w:rsidR="00000000" w:rsidRPr="00000000">
              <w:rPr>
                <w:rFonts w:ascii="Garamond" w:cs="Garamond" w:eastAsia="Garamond" w:hAnsi="Garamond"/>
                <w:b w:val="1"/>
                <w:rtl w:val="0"/>
              </w:rPr>
              <w:t xml:space="preserve">Sub-Committee Members</w:t>
            </w:r>
          </w:p>
        </w:tc>
        <w:tc>
          <w:tcPr/>
          <w:p w:rsidR="00000000" w:rsidDel="00000000" w:rsidP="00000000" w:rsidRDefault="00000000" w:rsidRPr="00000000" w14:paraId="0000003C">
            <w:pPr>
              <w:ind w:right="720"/>
              <w:jc w:val="center"/>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Goal 2</w:t>
            </w:r>
          </w:p>
          <w:p w:rsidR="00000000" w:rsidDel="00000000" w:rsidP="00000000" w:rsidRDefault="00000000" w:rsidRPr="00000000" w14:paraId="0000003D">
            <w:pPr>
              <w:ind w:right="720"/>
              <w:jc w:val="center"/>
              <w:rPr>
                <w:rFonts w:ascii="Garamond" w:cs="Garamond" w:eastAsia="Garamond" w:hAnsi="Garamond"/>
                <w:b w:val="1"/>
              </w:rPr>
            </w:pPr>
            <w:r w:rsidDel="00000000" w:rsidR="00000000" w:rsidRPr="00000000">
              <w:rPr>
                <w:rFonts w:ascii="Garamond" w:cs="Garamond" w:eastAsia="Garamond" w:hAnsi="Garamond"/>
                <w:b w:val="1"/>
                <w:rtl w:val="0"/>
              </w:rPr>
              <w:t xml:space="preserve">Sub-Committee Members</w:t>
            </w:r>
          </w:p>
        </w:tc>
      </w:tr>
      <w:tr>
        <w:trPr>
          <w:cantSplit w:val="0"/>
          <w:trHeight w:val="432" w:hRule="atLeast"/>
          <w:tblHeader w:val="0"/>
        </w:trPr>
        <w:tc>
          <w:tcPr>
            <w:vAlign w:val="bottom"/>
          </w:tcPr>
          <w:p w:rsidR="00000000" w:rsidDel="00000000" w:rsidP="00000000" w:rsidRDefault="00000000" w:rsidRPr="00000000" w14:paraId="0000003E">
            <w:pPr>
              <w:ind w:right="72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Matt Brown</w:t>
            </w:r>
          </w:p>
        </w:tc>
        <w:tc>
          <w:tcPr>
            <w:vAlign w:val="bottom"/>
          </w:tcPr>
          <w:p w:rsidR="00000000" w:rsidDel="00000000" w:rsidP="00000000" w:rsidRDefault="00000000" w:rsidRPr="00000000" w14:paraId="0000003F">
            <w:pPr>
              <w:ind w:right="72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Sandra Brunarski</w:t>
            </w:r>
          </w:p>
        </w:tc>
      </w:tr>
      <w:tr>
        <w:trPr>
          <w:cantSplit w:val="0"/>
          <w:trHeight w:val="432" w:hRule="atLeast"/>
          <w:tblHeader w:val="0"/>
        </w:trPr>
        <w:tc>
          <w:tcPr>
            <w:vAlign w:val="bottom"/>
          </w:tcPr>
          <w:p w:rsidR="00000000" w:rsidDel="00000000" w:rsidP="00000000" w:rsidRDefault="00000000" w:rsidRPr="00000000" w14:paraId="00000040">
            <w:pPr>
              <w:ind w:right="72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Diana Sieberg</w:t>
            </w:r>
          </w:p>
        </w:tc>
        <w:tc>
          <w:tcPr>
            <w:vAlign w:val="bottom"/>
          </w:tcPr>
          <w:p w:rsidR="00000000" w:rsidDel="00000000" w:rsidP="00000000" w:rsidRDefault="00000000" w:rsidRPr="00000000" w14:paraId="00000041">
            <w:pPr>
              <w:ind w:right="72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Heide Rivera</w:t>
            </w:r>
          </w:p>
        </w:tc>
      </w:tr>
      <w:tr>
        <w:trPr>
          <w:cantSplit w:val="0"/>
          <w:trHeight w:val="432" w:hRule="atLeast"/>
          <w:tblHeader w:val="0"/>
        </w:trPr>
        <w:tc>
          <w:tcPr>
            <w:vAlign w:val="bottom"/>
          </w:tcPr>
          <w:p w:rsidR="00000000" w:rsidDel="00000000" w:rsidP="00000000" w:rsidRDefault="00000000" w:rsidRPr="00000000" w14:paraId="00000042">
            <w:pPr>
              <w:ind w:right="72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John Hollaway</w:t>
            </w:r>
          </w:p>
        </w:tc>
        <w:tc>
          <w:tcPr>
            <w:vAlign w:val="bottom"/>
          </w:tcPr>
          <w:p w:rsidR="00000000" w:rsidDel="00000000" w:rsidP="00000000" w:rsidRDefault="00000000" w:rsidRPr="00000000" w14:paraId="00000043">
            <w:pPr>
              <w:ind w:right="72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Pina Zabala</w:t>
            </w:r>
          </w:p>
        </w:tc>
      </w:tr>
      <w:tr>
        <w:trPr>
          <w:cantSplit w:val="0"/>
          <w:trHeight w:val="432" w:hRule="atLeast"/>
          <w:tblHeader w:val="0"/>
        </w:trPr>
        <w:tc>
          <w:tcPr>
            <w:vAlign w:val="bottom"/>
          </w:tcPr>
          <w:p w:rsidR="00000000" w:rsidDel="00000000" w:rsidP="00000000" w:rsidRDefault="00000000" w:rsidRPr="00000000" w14:paraId="00000044">
            <w:pPr>
              <w:ind w:right="72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John Zalewski</w:t>
            </w:r>
          </w:p>
        </w:tc>
        <w:tc>
          <w:tcPr>
            <w:vAlign w:val="bottom"/>
          </w:tcPr>
          <w:p w:rsidR="00000000" w:rsidDel="00000000" w:rsidP="00000000" w:rsidRDefault="00000000" w:rsidRPr="00000000" w14:paraId="00000045">
            <w:pPr>
              <w:ind w:right="72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Joe DeVito III</w:t>
            </w:r>
          </w:p>
        </w:tc>
      </w:tr>
      <w:tr>
        <w:trPr>
          <w:cantSplit w:val="0"/>
          <w:trHeight w:val="432" w:hRule="atLeast"/>
          <w:tblHeader w:val="0"/>
        </w:trPr>
        <w:tc>
          <w:tcPr>
            <w:vAlign w:val="bottom"/>
          </w:tcPr>
          <w:p w:rsidR="00000000" w:rsidDel="00000000" w:rsidP="00000000" w:rsidRDefault="00000000" w:rsidRPr="00000000" w14:paraId="00000046">
            <w:pPr>
              <w:ind w:right="72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Nanette Peterson</w:t>
            </w:r>
          </w:p>
        </w:tc>
        <w:tc>
          <w:tcPr>
            <w:vAlign w:val="bottom"/>
          </w:tcPr>
          <w:p w:rsidR="00000000" w:rsidDel="00000000" w:rsidP="00000000" w:rsidRDefault="00000000" w:rsidRPr="00000000" w14:paraId="00000047">
            <w:pPr>
              <w:ind w:right="72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Caitlin Cunningham</w:t>
            </w:r>
          </w:p>
        </w:tc>
      </w:tr>
    </w:tbl>
    <w:p w:rsidR="00000000" w:rsidDel="00000000" w:rsidP="00000000" w:rsidRDefault="00000000" w:rsidRPr="00000000" w14:paraId="00000048">
      <w:pPr>
        <w:spacing w:after="0" w:line="240" w:lineRule="auto"/>
        <w:ind w:left="720" w:right="720"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49">
      <w:pPr>
        <w:spacing w:after="0" w:line="240" w:lineRule="auto"/>
        <w:ind w:left="720" w:right="72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Main Street Redevelopment Plan</w:t>
      </w:r>
    </w:p>
    <w:p w:rsidR="00000000" w:rsidDel="00000000" w:rsidP="00000000" w:rsidRDefault="00000000" w:rsidRPr="00000000" w14:paraId="0000004A">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We need to ensure that every business owner on Main Street is aware of the Road Diet designed to make pedestrian crossings safer.  This is a $7M project.</w:t>
      </w:r>
    </w:p>
    <w:p w:rsidR="00000000" w:rsidDel="00000000" w:rsidP="00000000" w:rsidRDefault="00000000" w:rsidRPr="00000000" w14:paraId="0000004B">
      <w:pPr>
        <w:spacing w:after="0" w:line="240" w:lineRule="auto"/>
        <w:ind w:right="720" w:firstLine="72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Suzanne shared her notes from the “Vision Walk” on August 31, 2021.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Main Street should follow the model of a sandwich – with arrival and departure punctuated by something memorable.</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We should revisit our idea about creating a welcome gift to businesses by way of a mural that represents their identity on the side of their building.</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72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There is a lack of consistency or “branding” that gives the impression of every man for themselves.  Caitlin Cunningham shared that she is the Executive Director of Business Improvement Districts in Irvington and Orange.  She is working with two local artists to do wall murals on buildings.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72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spacing w:after="0" w:line="240" w:lineRule="auto"/>
        <w:ind w:left="720" w:right="72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Business Owner Collaboration Meeting</w:t>
      </w:r>
    </w:p>
    <w:p w:rsidR="00000000" w:rsidDel="00000000" w:rsidP="00000000" w:rsidRDefault="00000000" w:rsidRPr="00000000" w14:paraId="00000051">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discussion was tables for a later date.</w:t>
      </w:r>
    </w:p>
    <w:p w:rsidR="00000000" w:rsidDel="00000000" w:rsidP="00000000" w:rsidRDefault="00000000" w:rsidRPr="00000000" w14:paraId="00000052">
      <w:pPr>
        <w:spacing w:after="0" w:line="240" w:lineRule="auto"/>
        <w:ind w:left="720" w:right="720"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53">
      <w:pPr>
        <w:spacing w:after="0" w:line="240" w:lineRule="auto"/>
        <w:ind w:left="720" w:right="72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General Comments and Concerns</w:t>
      </w:r>
    </w:p>
    <w:p w:rsidR="00000000" w:rsidDel="00000000" w:rsidP="00000000" w:rsidRDefault="00000000" w:rsidRPr="00000000" w14:paraId="00000054">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We should put something together in Manville’s News to invite businesses to join us.</w:t>
      </w:r>
    </w:p>
    <w:p w:rsidR="00000000" w:rsidDel="00000000" w:rsidP="00000000" w:rsidRDefault="00000000" w:rsidRPr="00000000" w14:paraId="00000055">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We need to come up with a way to authentically interface with Hispanic/LatinX businesses in town.</w:t>
      </w:r>
    </w:p>
    <w:p w:rsidR="00000000" w:rsidDel="00000000" w:rsidP="00000000" w:rsidRDefault="00000000" w:rsidRPr="00000000" w14:paraId="00000056">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We need to know the start date for the Road Diet, as well as where in town it will start.</w:t>
      </w:r>
    </w:p>
    <w:p w:rsidR="00000000" w:rsidDel="00000000" w:rsidP="00000000" w:rsidRDefault="00000000" w:rsidRPr="00000000" w14:paraId="00000057">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Joe DeVito III recorded the meeting to use clips in his movie about Manville - past, present, and future.  His goal is to have Netflix pick it up in 2023.  He teaches broadcasting at Immaculata.  View the trailer at Marianofilms.com / Mariano.films Instagram.</w:t>
      </w:r>
    </w:p>
    <w:p w:rsidR="00000000" w:rsidDel="00000000" w:rsidP="00000000" w:rsidRDefault="00000000" w:rsidRPr="00000000" w14:paraId="00000058">
      <w:pPr>
        <w:spacing w:after="0" w:line="240" w:lineRule="auto"/>
        <w:ind w:left="720" w:right="72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720" w:firstLine="0"/>
        <w:jc w:val="left"/>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Motion to Adjourn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72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Joe DeVito III moved to adjourn; John Hollaway seconded it and it passed.  The meeting adjourned at 7:06 pm.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72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72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Next meeting:</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Tuesday, February 8, 2022 at 6 pm at the Manville Public Library. </w:t>
      </w:r>
    </w:p>
    <w:p w:rsidR="00000000" w:rsidDel="00000000" w:rsidP="00000000" w:rsidRDefault="00000000" w:rsidRPr="00000000" w14:paraId="0000005D">
      <w:pPr>
        <w:ind w:right="72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E">
      <w:pPr>
        <w:ind w:right="72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F">
      <w:pPr>
        <w:ind w:right="720"/>
        <w:rPr>
          <w:rFonts w:ascii="Garamond" w:cs="Garamond" w:eastAsia="Garamond" w:hAnsi="Garamond"/>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E2B4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12B86"/>
    <w:pPr>
      <w:ind w:left="720"/>
      <w:contextualSpacing w:val="1"/>
    </w:pPr>
  </w:style>
  <w:style w:type="table" w:styleId="TableGrid">
    <w:name w:val="Table Grid"/>
    <w:basedOn w:val="TableNormal"/>
    <w:uiPriority w:val="39"/>
    <w:rsid w:val="002439B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A4F90"/>
    <w:rPr>
      <w:color w:val="0563c1" w:themeColor="hyperlink"/>
      <w:u w:val="single"/>
    </w:rPr>
  </w:style>
  <w:style w:type="character" w:styleId="UnresolvedMention">
    <w:name w:val="Unresolved Mention"/>
    <w:basedOn w:val="DefaultParagraphFont"/>
    <w:uiPriority w:val="99"/>
    <w:semiHidden w:val="1"/>
    <w:unhideWhenUsed w:val="1"/>
    <w:rsid w:val="00EA4F9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arrennj.org/178/Even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onstantcontact.com/landing1/h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eL0/+3hifABvEUde/F4u7Cs3zg==">AMUW2mWqvTl5yXa/3R+cgLM5wg+a5qyUN2Ew/qLooIBwmKbkE6BwcyCacHPwghJlXv1Ylc+0qOludKfUVbO6ZPvTn5J4tpF8GfL3uAbF3JB+9enFAuD/MGU=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2022-02-03T13:52:00Z</dcterms:created>
  <dc:creator>semaeder@gmail.com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0x0101000843BBB9961C924A9A0C1DCB51B5A70E</vt:lpwstr>
  </property>
</Properties>
</file>